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67" w:rsidRPr="006411E2" w:rsidRDefault="006411E2" w:rsidP="006411E2">
      <w:pPr>
        <w:jc w:val="center"/>
        <w:rPr>
          <w:b/>
          <w:i/>
          <w:sz w:val="44"/>
          <w:szCs w:val="44"/>
          <w:u w:val="single"/>
        </w:rPr>
      </w:pPr>
      <w:r w:rsidRPr="006411E2">
        <w:rPr>
          <w:b/>
          <w:i/>
          <w:sz w:val="44"/>
          <w:szCs w:val="44"/>
          <w:u w:val="single"/>
        </w:rPr>
        <w:t>Avenant RGF 2016</w:t>
      </w:r>
    </w:p>
    <w:p w:rsidR="006411E2" w:rsidRDefault="006411E2"/>
    <w:p w:rsidR="006411E2" w:rsidRDefault="006411E2"/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fr-FR"/>
        </w:rPr>
        <w:t>M</w:t>
      </w:r>
      <w:r w:rsidRPr="006411E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fr-FR"/>
        </w:rPr>
        <w:t>ODIFICATION</w:t>
      </w:r>
      <w:r w:rsidR="003F1C2A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fr-FR"/>
        </w:rPr>
        <w:t>S</w:t>
      </w:r>
      <w:bookmarkStart w:id="0" w:name="_GoBack"/>
      <w:bookmarkEnd w:id="0"/>
      <w:r w:rsidRPr="006411E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fr-FR"/>
        </w:rPr>
        <w:t xml:space="preserve"> DES PAGES 8, 18, 22, 23 et 34 de la RG 2015-2016</w:t>
      </w:r>
    </w:p>
    <w:p w:rsidR="006411E2" w:rsidRP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6411E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fr-FR"/>
        </w:rPr>
        <w:t>Pages 8, 18, 22, 23 : Certificat médical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: </w:t>
      </w: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6411E2">
        <w:rPr>
          <w:rFonts w:ascii="Verdana" w:eastAsia="Times New Roman" w:hAnsi="Verdana" w:cs="Times New Roman"/>
          <w:i/>
          <w:color w:val="000000"/>
          <w:sz w:val="18"/>
          <w:szCs w:val="18"/>
          <w:lang w:eastAsia="fr-FR"/>
        </w:rPr>
        <w:t>Prise en compte des articles 219 et 220 de la loi n°2016-41 du </w:t>
      </w:r>
      <w:r w:rsidRPr="006411E2">
        <w:rPr>
          <w:rFonts w:ascii="Verdana" w:eastAsia="Times New Roman" w:hAnsi="Verdana" w:cs="Times New Roman"/>
          <w:i/>
          <w:color w:val="336699"/>
          <w:sz w:val="18"/>
          <w:szCs w:val="18"/>
          <w:lang w:eastAsia="fr-FR"/>
        </w:rPr>
        <w:t>26 janvier 2016</w:t>
      </w:r>
      <w:r w:rsidRPr="006411E2">
        <w:rPr>
          <w:rFonts w:ascii="Verdana" w:eastAsia="Times New Roman" w:hAnsi="Verdana" w:cs="Times New Roman"/>
          <w:i/>
          <w:color w:val="000000"/>
          <w:sz w:val="18"/>
          <w:szCs w:val="18"/>
          <w:lang w:eastAsia="fr-FR"/>
        </w:rPr>
        <w:t> de modernisation de notre système de santé modifiant notamment les articles L231-2, L231-2-1 du code du sport et L.552-1 du code de l'éducation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:</w:t>
      </w: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« L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certificat médical de non contre-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indication à la pratique du sport en compétition, de moins de un an à la date de demande de licence ou de l'épreuve (pour les non licenciés) suffit désormais, inutile de préciser le sport concerné ou la discipline concernée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 L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es licenciés UNSS doivent désormais présenter un 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ertificat médical de non contre-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indication à la pratique du sport en compétition,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de moins de un an à la date 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 l'épreuve.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»</w:t>
      </w: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361B1D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fr-FR"/>
        </w:rPr>
        <w:t>Page 34 : Obligations et règles de conduites du concurrent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: </w:t>
      </w:r>
    </w:p>
    <w:p w:rsidR="00361B1D" w:rsidRDefault="00361B1D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6411E2" w:rsidRDefault="00361B1D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</w:t>
      </w:r>
      <w:r w:rsidR="006411E2" w:rsidRPr="006411E2">
        <w:rPr>
          <w:rFonts w:ascii="Verdana" w:eastAsia="Times New Roman" w:hAnsi="Verdana" w:cs="Times New Roman"/>
          <w:i/>
          <w:color w:val="000000"/>
          <w:sz w:val="18"/>
          <w:szCs w:val="18"/>
          <w:lang w:eastAsia="fr-FR"/>
        </w:rPr>
        <w:t>jout de l'alinéa suivant</w:t>
      </w:r>
      <w:r w:rsidR="006411E2"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:</w:t>
      </w:r>
    </w:p>
    <w:p w:rsidR="006411E2" w:rsidRPr="006411E2" w:rsidRDefault="006411E2" w:rsidP="006411E2">
      <w:pPr>
        <w:shd w:val="clear" w:color="auto" w:fill="FDFDFD"/>
        <w:spacing w:after="0" w:line="2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« </w:t>
      </w:r>
      <w:r w:rsidRPr="006411E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L’utilisation de tout dispositif ou artifice, mécanique, motorisé ou non, permettant d’améliorer la performance et/ou soulager l’effort du participant est interdit.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»</w:t>
      </w:r>
    </w:p>
    <w:p w:rsidR="006411E2" w:rsidRDefault="006411E2"/>
    <w:sectPr w:rsidR="006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2"/>
    <w:rsid w:val="00361B1D"/>
    <w:rsid w:val="003F1C2A"/>
    <w:rsid w:val="006411E2"/>
    <w:rsid w:val="00C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D2B"/>
  <w15:chartTrackingRefBased/>
  <w15:docId w15:val="{E080A60C-707C-4429-B49F-9F780A5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11E2"/>
  </w:style>
  <w:style w:type="character" w:customStyle="1" w:styleId="object">
    <w:name w:val="object"/>
    <w:basedOn w:val="Policepardfaut"/>
    <w:rsid w:val="0064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IronJack</dc:creator>
  <cp:keywords/>
  <dc:description/>
  <cp:lastModifiedBy>IronJack</cp:lastModifiedBy>
  <cp:revision>3</cp:revision>
  <dcterms:created xsi:type="dcterms:W3CDTF">2016-03-22T08:35:00Z</dcterms:created>
  <dcterms:modified xsi:type="dcterms:W3CDTF">2016-03-22T08:44:00Z</dcterms:modified>
</cp:coreProperties>
</file>